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8D4F9" w14:textId="1FA544DE" w:rsidR="00F82446" w:rsidRPr="00DF4293" w:rsidRDefault="00DF4293">
      <w:pPr>
        <w:rPr>
          <w:b/>
          <w:sz w:val="56"/>
        </w:rPr>
      </w:pPr>
      <w:r w:rsidRPr="00DF4293">
        <w:rPr>
          <w:b/>
          <w:sz w:val="56"/>
        </w:rPr>
        <w:t>Trauma Emergency Laparotomy Audit</w:t>
      </w:r>
    </w:p>
    <w:p w14:paraId="35B9BA18" w14:textId="77777777" w:rsidR="00DF4293" w:rsidRPr="00DF4293" w:rsidRDefault="00DF4293">
      <w:pPr>
        <w:rPr>
          <w:b/>
          <w:sz w:val="56"/>
        </w:rPr>
      </w:pPr>
    </w:p>
    <w:p w14:paraId="263FADA9" w14:textId="7CE52EE3" w:rsidR="00DF4293" w:rsidRPr="00A52E99" w:rsidRDefault="00DF4293">
      <w:pPr>
        <w:rPr>
          <w:b/>
          <w:sz w:val="48"/>
        </w:rPr>
      </w:pPr>
      <w:r w:rsidRPr="00DF4293">
        <w:rPr>
          <w:b/>
          <w:sz w:val="48"/>
        </w:rPr>
        <w:t>Protocol</w:t>
      </w:r>
    </w:p>
    <w:p w14:paraId="2B45746A" w14:textId="77777777" w:rsidR="0079063D" w:rsidRDefault="0079063D"/>
    <w:p w14:paraId="73F60242" w14:textId="23773662" w:rsidR="00DF4293" w:rsidRPr="00DF4293" w:rsidRDefault="00DF4293">
      <w:pPr>
        <w:rPr>
          <w:b/>
          <w:sz w:val="32"/>
        </w:rPr>
      </w:pPr>
      <w:r w:rsidRPr="00DF4293">
        <w:rPr>
          <w:b/>
          <w:sz w:val="32"/>
        </w:rPr>
        <w:t>Background</w:t>
      </w:r>
    </w:p>
    <w:p w14:paraId="20086013" w14:textId="77777777" w:rsidR="00DF4293" w:rsidRDefault="00DF4293" w:rsidP="00170DF4">
      <w:pPr>
        <w:jc w:val="both"/>
      </w:pPr>
    </w:p>
    <w:p w14:paraId="74FAAAE0" w14:textId="06016A10" w:rsidR="00DF4293" w:rsidRPr="00406B88" w:rsidRDefault="00DF4293" w:rsidP="00170DF4">
      <w:pPr>
        <w:jc w:val="both"/>
        <w:rPr>
          <w:sz w:val="28"/>
        </w:rPr>
      </w:pPr>
      <w:r w:rsidRPr="00406B88">
        <w:rPr>
          <w:sz w:val="28"/>
        </w:rPr>
        <w:t>Patients with serious abdominopelvic injuries frequently undergo laparotomy as a part of damage control resuscitation.  Improved prehospital care, earlier damage control resuscitation, and improved transfusion practices have been widely perceived as advances in the care that these patients receive</w:t>
      </w:r>
      <w:r w:rsidR="00170DF4">
        <w:rPr>
          <w:sz w:val="28"/>
        </w:rPr>
        <w:t xml:space="preserve"> </w:t>
      </w:r>
      <w:r w:rsidR="00170DF4">
        <w:rPr>
          <w:sz w:val="28"/>
        </w:rPr>
        <w:fldChar w:fldCharType="begin">
          <w:fldData xml:space="preserve">PEVuZE5vdGU+PENpdGU+PEF1dGhvcj5Db3R0b248L0F1dGhvcj48WWVhcj4yMDExPC9ZZWFyPjxS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</w:fldData>
        </w:fldChar>
      </w:r>
      <w:r w:rsidR="00170DF4">
        <w:rPr>
          <w:sz w:val="28"/>
        </w:rPr>
        <w:instrText xml:space="preserve"> ADDIN EN.CITE </w:instrText>
      </w:r>
      <w:r w:rsidR="00170DF4">
        <w:rPr>
          <w:sz w:val="28"/>
        </w:rPr>
        <w:fldChar w:fldCharType="begin">
          <w:fldData xml:space="preserve">PEVuZE5vdGU+PENpdGU+PEF1dGhvcj5Db3R0b248L0F1dGhvcj48WWVhcj4yMDExPC9ZZWFyPjxS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</w:fldData>
        </w:fldChar>
      </w:r>
      <w:r w:rsidR="00170DF4">
        <w:rPr>
          <w:sz w:val="28"/>
        </w:rPr>
        <w:instrText xml:space="preserve"> ADDIN EN.CITE.DATA </w:instrText>
      </w:r>
      <w:r w:rsidR="00170DF4">
        <w:rPr>
          <w:sz w:val="28"/>
        </w:rPr>
      </w:r>
      <w:r w:rsidR="00170DF4">
        <w:rPr>
          <w:sz w:val="28"/>
        </w:rPr>
        <w:fldChar w:fldCharType="end"/>
      </w:r>
      <w:r w:rsidR="00170DF4">
        <w:rPr>
          <w:sz w:val="28"/>
        </w:rPr>
      </w:r>
      <w:r w:rsidR="00170DF4">
        <w:rPr>
          <w:sz w:val="28"/>
        </w:rPr>
        <w:fldChar w:fldCharType="separate"/>
      </w:r>
      <w:r w:rsidR="00170DF4">
        <w:rPr>
          <w:noProof/>
          <w:sz w:val="28"/>
        </w:rPr>
        <w:t>(</w:t>
      </w:r>
      <w:r w:rsidR="00170DF4" w:rsidRPr="00170DF4">
        <w:rPr>
          <w:i/>
          <w:noProof/>
          <w:sz w:val="28"/>
        </w:rPr>
        <w:t>1</w:t>
      </w:r>
      <w:r w:rsidR="00170DF4">
        <w:rPr>
          <w:noProof/>
          <w:sz w:val="28"/>
        </w:rPr>
        <w:t>)</w:t>
      </w:r>
      <w:r w:rsidR="00170DF4">
        <w:rPr>
          <w:sz w:val="28"/>
        </w:rPr>
        <w:fldChar w:fldCharType="end"/>
      </w:r>
      <w:r w:rsidR="00170DF4">
        <w:rPr>
          <w:sz w:val="28"/>
        </w:rPr>
        <w:t>.</w:t>
      </w:r>
      <w:r w:rsidRPr="00406B88">
        <w:rPr>
          <w:sz w:val="28"/>
        </w:rPr>
        <w:t xml:space="preserve">  Despite this the literature from major trauma centres, both in the UK and the US, show that mortality in these patients has not improved over the past 20 years</w:t>
      </w:r>
      <w:r w:rsidR="00170DF4">
        <w:rPr>
          <w:sz w:val="28"/>
        </w:rPr>
        <w:t xml:space="preserve"> </w:t>
      </w:r>
      <w:r w:rsidR="00170DF4">
        <w:rPr>
          <w:sz w:val="28"/>
        </w:rPr>
        <w:fldChar w:fldCharType="begin">
          <w:fldData xml:space="preserve">PEVuZE5vdGU+PENpdGU+PEF1dGhvcj5NYXJzZGVuPC9BdXRob3I+PFllYXI+MjAxODwvWWVhcj48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</w:fldData>
        </w:fldChar>
      </w:r>
      <w:r w:rsidR="00170DF4">
        <w:rPr>
          <w:sz w:val="28"/>
        </w:rPr>
        <w:instrText xml:space="preserve"> ADDIN EN.CITE </w:instrText>
      </w:r>
      <w:r w:rsidR="00170DF4">
        <w:rPr>
          <w:sz w:val="28"/>
        </w:rPr>
        <w:fldChar w:fldCharType="begin">
          <w:fldData xml:space="preserve">PEVuZE5vdGU+PENpdGU+PEF1dGhvcj5NYXJzZGVuPC9BdXRob3I+PFllYXI+MjAxODwvWWVhcj48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</w:fldData>
        </w:fldChar>
      </w:r>
      <w:r w:rsidR="00170DF4">
        <w:rPr>
          <w:sz w:val="28"/>
        </w:rPr>
        <w:instrText xml:space="preserve"> ADDIN EN.CITE.DATA </w:instrText>
      </w:r>
      <w:r w:rsidR="00170DF4">
        <w:rPr>
          <w:sz w:val="28"/>
        </w:rPr>
      </w:r>
      <w:r w:rsidR="00170DF4">
        <w:rPr>
          <w:sz w:val="28"/>
        </w:rPr>
        <w:fldChar w:fldCharType="end"/>
      </w:r>
      <w:r w:rsidR="00170DF4">
        <w:rPr>
          <w:sz w:val="28"/>
        </w:rPr>
      </w:r>
      <w:r w:rsidR="00170DF4">
        <w:rPr>
          <w:sz w:val="28"/>
        </w:rPr>
        <w:fldChar w:fldCharType="separate"/>
      </w:r>
      <w:r w:rsidR="00170DF4">
        <w:rPr>
          <w:noProof/>
          <w:sz w:val="28"/>
        </w:rPr>
        <w:t>(</w:t>
      </w:r>
      <w:r w:rsidR="00170DF4" w:rsidRPr="00170DF4">
        <w:rPr>
          <w:i/>
          <w:noProof/>
          <w:sz w:val="28"/>
        </w:rPr>
        <w:t>2, 3</w:t>
      </w:r>
      <w:r w:rsidR="00170DF4">
        <w:rPr>
          <w:noProof/>
          <w:sz w:val="28"/>
        </w:rPr>
        <w:t>)</w:t>
      </w:r>
      <w:r w:rsidR="00170DF4">
        <w:rPr>
          <w:sz w:val="28"/>
        </w:rPr>
        <w:fldChar w:fldCharType="end"/>
      </w:r>
      <w:r w:rsidR="00170DF4">
        <w:rPr>
          <w:sz w:val="28"/>
        </w:rPr>
        <w:t>.</w:t>
      </w:r>
      <w:r w:rsidRPr="00406B88">
        <w:rPr>
          <w:sz w:val="28"/>
        </w:rPr>
        <w:t xml:space="preserve">  The reasons for this are unclear due to heterogenous and incomplete data capture, and the National Emergency Laparotomy Audit (NELA) excludes trauma patients.</w:t>
      </w:r>
    </w:p>
    <w:p w14:paraId="4F7A4664" w14:textId="77777777" w:rsidR="00DF4293" w:rsidRPr="00406B88" w:rsidRDefault="00DF4293" w:rsidP="00170DF4">
      <w:pPr>
        <w:jc w:val="both"/>
        <w:rPr>
          <w:sz w:val="28"/>
        </w:rPr>
      </w:pPr>
    </w:p>
    <w:p w14:paraId="20EB3D47" w14:textId="39D0088F" w:rsidR="00DF4293" w:rsidRPr="00406B88" w:rsidRDefault="00DF4293" w:rsidP="00170DF4">
      <w:pPr>
        <w:jc w:val="both"/>
        <w:rPr>
          <w:sz w:val="28"/>
        </w:rPr>
      </w:pPr>
      <w:r w:rsidRPr="00406B88">
        <w:rPr>
          <w:sz w:val="28"/>
        </w:rPr>
        <w:t>The Trauma Emergency Laparotomy Audit (TELA) aims to address this gap in data collection.  By collecting relevant data on all trauma patients who undergo laparotomy within 24 hours of admission we hope to provide a contemporaneous account of damage control resuscit</w:t>
      </w:r>
      <w:r w:rsidR="00170DF4">
        <w:rPr>
          <w:sz w:val="28"/>
        </w:rPr>
        <w:t>ation and laparotomy</w:t>
      </w:r>
      <w:r w:rsidR="00A52E99">
        <w:rPr>
          <w:sz w:val="28"/>
        </w:rPr>
        <w:t xml:space="preserve"> both Nationally in the UK and abroad</w:t>
      </w:r>
      <w:r w:rsidR="00170DF4">
        <w:rPr>
          <w:sz w:val="28"/>
        </w:rPr>
        <w:t xml:space="preserve">. </w:t>
      </w:r>
      <w:r w:rsidRPr="00406B88">
        <w:rPr>
          <w:sz w:val="28"/>
        </w:rPr>
        <w:t xml:space="preserve">The findings of this audit will identify areas for </w:t>
      </w:r>
      <w:r w:rsidR="00170DF4">
        <w:rPr>
          <w:sz w:val="28"/>
        </w:rPr>
        <w:t xml:space="preserve">performance improvement both locally and nationally, as well as identifying areas for </w:t>
      </w:r>
      <w:r w:rsidRPr="00406B88">
        <w:rPr>
          <w:sz w:val="28"/>
        </w:rPr>
        <w:t xml:space="preserve">further research </w:t>
      </w:r>
      <w:r w:rsidR="00170DF4">
        <w:rPr>
          <w:sz w:val="28"/>
        </w:rPr>
        <w:t>to</w:t>
      </w:r>
      <w:r w:rsidRPr="00406B88">
        <w:rPr>
          <w:sz w:val="28"/>
        </w:rPr>
        <w:t xml:space="preserve"> improve patient outcomes.</w:t>
      </w:r>
    </w:p>
    <w:p w14:paraId="0356D6C0" w14:textId="77777777" w:rsidR="0079063D" w:rsidRDefault="0079063D" w:rsidP="00DF4293">
      <w:pPr>
        <w:jc w:val="both"/>
        <w:rPr>
          <w:sz w:val="28"/>
        </w:rPr>
      </w:pPr>
    </w:p>
    <w:p w14:paraId="46FCE32F" w14:textId="30110C95" w:rsidR="00DF4293" w:rsidRDefault="00DF4293" w:rsidP="00DF4293">
      <w:pPr>
        <w:jc w:val="both"/>
        <w:rPr>
          <w:b/>
          <w:sz w:val="32"/>
        </w:rPr>
      </w:pPr>
      <w:r w:rsidRPr="00DF4293">
        <w:rPr>
          <w:b/>
          <w:sz w:val="32"/>
        </w:rPr>
        <w:t>Study Overview</w:t>
      </w:r>
    </w:p>
    <w:p w14:paraId="191C707F" w14:textId="77777777" w:rsidR="00DF4293" w:rsidRDefault="00DF4293" w:rsidP="00DF4293">
      <w:pPr>
        <w:jc w:val="both"/>
        <w:rPr>
          <w:b/>
          <w:sz w:val="32"/>
        </w:rPr>
      </w:pPr>
    </w:p>
    <w:p w14:paraId="65E6AC4D" w14:textId="5E9F0205" w:rsidR="00572FBD" w:rsidRPr="00572FBD" w:rsidRDefault="00DF4293" w:rsidP="00DF4293">
      <w:pPr>
        <w:jc w:val="both"/>
        <w:rPr>
          <w:sz w:val="28"/>
        </w:rPr>
      </w:pPr>
      <w:r w:rsidRPr="00572FBD">
        <w:rPr>
          <w:sz w:val="28"/>
        </w:rPr>
        <w:t xml:space="preserve">TELA is a prospective, multicentre audit of practice in trauma patients undergoing emergency laparotomy. The project will be run through the National Trauma Research </w:t>
      </w:r>
      <w:r w:rsidR="00572FBD" w:rsidRPr="00572FBD">
        <w:rPr>
          <w:sz w:val="28"/>
        </w:rPr>
        <w:t xml:space="preserve">and Innovation Collaborative </w:t>
      </w:r>
      <w:r w:rsidR="00A52E99">
        <w:rPr>
          <w:sz w:val="28"/>
        </w:rPr>
        <w:t xml:space="preserve">(NaTRIC) </w:t>
      </w:r>
      <w:r w:rsidR="00572FBD" w:rsidRPr="00572FBD">
        <w:rPr>
          <w:sz w:val="28"/>
        </w:rPr>
        <w:t>at participating major trauma centres (MTCs) and trauma units (TUs) in the United Kingdom</w:t>
      </w:r>
      <w:r w:rsidR="00A52E99">
        <w:rPr>
          <w:sz w:val="28"/>
        </w:rPr>
        <w:t xml:space="preserve"> as well as several collaborators in the USA and Europe</w:t>
      </w:r>
      <w:r w:rsidR="00572FBD" w:rsidRPr="00572FBD">
        <w:rPr>
          <w:sz w:val="28"/>
        </w:rPr>
        <w:t xml:space="preserve">. </w:t>
      </w:r>
      <w:r w:rsidR="00605D9D">
        <w:rPr>
          <w:sz w:val="28"/>
        </w:rPr>
        <w:t>The study will run for 6 months.</w:t>
      </w:r>
    </w:p>
    <w:p w14:paraId="3950CC81" w14:textId="77777777" w:rsidR="00572FBD" w:rsidRPr="00572FBD" w:rsidRDefault="00572FBD" w:rsidP="00DF4293">
      <w:pPr>
        <w:jc w:val="both"/>
        <w:rPr>
          <w:sz w:val="28"/>
        </w:rPr>
      </w:pPr>
    </w:p>
    <w:p w14:paraId="5BCD307F" w14:textId="6AC9DCB1" w:rsidR="00DF4293" w:rsidRPr="00406B88" w:rsidRDefault="00605D9D" w:rsidP="00DF4293">
      <w:pPr>
        <w:jc w:val="both"/>
        <w:rPr>
          <w:sz w:val="28"/>
        </w:rPr>
      </w:pPr>
      <w:r>
        <w:rPr>
          <w:sz w:val="28"/>
        </w:rPr>
        <w:lastRenderedPageBreak/>
        <w:t>Data collection and study co-ordination at each site will be carried out by a named TELA investigator. This individual will be a clinician working at the study institution, who will be responsible for data collection for</w:t>
      </w:r>
      <w:r w:rsidR="00406B88" w:rsidRPr="00406B88">
        <w:rPr>
          <w:sz w:val="28"/>
        </w:rPr>
        <w:t xml:space="preserve"> </w:t>
      </w:r>
      <w:r w:rsidR="00406B88">
        <w:rPr>
          <w:sz w:val="28"/>
        </w:rPr>
        <w:t xml:space="preserve">all </w:t>
      </w:r>
      <w:r>
        <w:rPr>
          <w:sz w:val="28"/>
        </w:rPr>
        <w:t xml:space="preserve">eligible </w:t>
      </w:r>
      <w:r w:rsidR="00406B88">
        <w:rPr>
          <w:sz w:val="28"/>
        </w:rPr>
        <w:t xml:space="preserve">patients during the audit period. </w:t>
      </w:r>
      <w:r>
        <w:rPr>
          <w:sz w:val="28"/>
        </w:rPr>
        <w:t xml:space="preserve">This role will be supported by the NaTRIC steering committee for the </w:t>
      </w:r>
      <w:r w:rsidR="00CF2CC4">
        <w:rPr>
          <w:sz w:val="28"/>
        </w:rPr>
        <w:t>audit</w:t>
      </w:r>
      <w:r>
        <w:rPr>
          <w:sz w:val="28"/>
        </w:rPr>
        <w:t xml:space="preserve"> through delivery </w:t>
      </w:r>
      <w:r w:rsidR="00CF2CC4">
        <w:rPr>
          <w:sz w:val="28"/>
        </w:rPr>
        <w:t>of a TELA support packag</w:t>
      </w:r>
      <w:r w:rsidR="00170DF4">
        <w:rPr>
          <w:sz w:val="28"/>
        </w:rPr>
        <w:t xml:space="preserve">e, including detailed guidance </w:t>
      </w:r>
      <w:r w:rsidR="00CF2CC4">
        <w:rPr>
          <w:sz w:val="28"/>
        </w:rPr>
        <w:t xml:space="preserve">on data collection and information governance. </w:t>
      </w:r>
    </w:p>
    <w:p w14:paraId="2256C028" w14:textId="77777777" w:rsidR="00406B88" w:rsidRDefault="00406B88" w:rsidP="00DF4293">
      <w:pPr>
        <w:jc w:val="both"/>
        <w:rPr>
          <w:sz w:val="32"/>
        </w:rPr>
      </w:pPr>
    </w:p>
    <w:p w14:paraId="7D5F1783" w14:textId="77777777" w:rsidR="00406B88" w:rsidRDefault="00406B88" w:rsidP="00DF4293">
      <w:pPr>
        <w:jc w:val="both"/>
        <w:rPr>
          <w:sz w:val="32"/>
        </w:rPr>
      </w:pPr>
    </w:p>
    <w:p w14:paraId="69CA5831" w14:textId="12A64AC3" w:rsidR="00DF4293" w:rsidRDefault="00DF4293" w:rsidP="00DF4293">
      <w:pPr>
        <w:jc w:val="both"/>
        <w:rPr>
          <w:b/>
          <w:sz w:val="32"/>
        </w:rPr>
      </w:pPr>
      <w:r w:rsidRPr="00DF4293">
        <w:rPr>
          <w:b/>
          <w:sz w:val="32"/>
        </w:rPr>
        <w:t>Aims and Objectives</w:t>
      </w:r>
    </w:p>
    <w:p w14:paraId="108ED117" w14:textId="77777777" w:rsidR="00DF4293" w:rsidRDefault="00DF4293" w:rsidP="00DF4293">
      <w:pPr>
        <w:jc w:val="both"/>
        <w:rPr>
          <w:b/>
          <w:sz w:val="32"/>
        </w:rPr>
      </w:pPr>
    </w:p>
    <w:p w14:paraId="51F82650" w14:textId="4865925E" w:rsidR="00DF4293" w:rsidRPr="00572FBD" w:rsidRDefault="00DF4293" w:rsidP="00DF4293">
      <w:pPr>
        <w:jc w:val="both"/>
        <w:rPr>
          <w:sz w:val="28"/>
        </w:rPr>
      </w:pPr>
      <w:r w:rsidRPr="00572FBD">
        <w:rPr>
          <w:sz w:val="28"/>
        </w:rPr>
        <w:t>The overall aim of TELA is to define the processes of care for patients undergoing emergency laparotomy for trauma</w:t>
      </w:r>
      <w:r w:rsidR="00F32246">
        <w:rPr>
          <w:sz w:val="28"/>
        </w:rPr>
        <w:t xml:space="preserve"> in the United Kingdom</w:t>
      </w:r>
      <w:r w:rsidRPr="00572FBD">
        <w:rPr>
          <w:sz w:val="28"/>
        </w:rPr>
        <w:t xml:space="preserve">. </w:t>
      </w:r>
      <w:r w:rsidR="00572FBD" w:rsidRPr="00572FBD">
        <w:rPr>
          <w:sz w:val="28"/>
        </w:rPr>
        <w:t>The clinical standards against which these processes will be assessed are listed in National Institute for Health and Care Excellence (NICE) guideline NG39 (Major Trauma: initial assessment and management)</w:t>
      </w:r>
      <w:r w:rsidR="005C5A96">
        <w:rPr>
          <w:sz w:val="28"/>
        </w:rPr>
        <w:t xml:space="preserve"> </w:t>
      </w:r>
      <w:r w:rsidR="005C5A96">
        <w:rPr>
          <w:sz w:val="28"/>
        </w:rPr>
        <w:fldChar w:fldCharType="begin"/>
      </w:r>
      <w:r w:rsidR="005C5A96">
        <w:rPr>
          <w:sz w:val="28"/>
        </w:rPr>
        <w:instrText xml:space="preserve"> ADDIN EN.CITE &lt;EndNote&gt;&lt;Cite&gt;&lt;Author&gt;NICE&lt;/Author&gt;&lt;Year&gt;2016&lt;/Year&gt;&lt;RecNum&gt;52&lt;/RecNum&gt;&lt;DisplayText&gt;(&lt;style face="italic"&gt;4&lt;/style&gt;)&lt;/DisplayText&gt;&lt;record&gt;&lt;rec-number&gt;52&lt;/rec-number&gt;&lt;foreign-keys&gt;&lt;key app="EN" db-id="rt5wtft2xf2022eexzlx99a9tfxevawrfett" timestamp="1529236171"&gt;52&lt;/key&gt;&lt;key app="ENWeb" db-id=""&gt;0&lt;/key&gt;&lt;/foreign-keys&gt;&lt;ref-type name="Journal Article"&gt;17&lt;/ref-type&gt;&lt;contributors&gt;&lt;authors&gt;&lt;author&gt;NICE&lt;/author&gt;&lt;/authors&gt;&lt;/contributors&gt;&lt;titles&gt;&lt;title&gt;National Institute for Health and Care Excellence. Major Trauma: assessment and initial management. NICE guideline [NG39].&lt;/title&gt;&lt;/titles&gt;&lt;dates&gt;&lt;year&gt;2016&lt;/year&gt;&lt;pub-dates&gt;&lt;date&gt;Febuary 2016&lt;/date&gt;&lt;/pub-dates&gt;&lt;/dates&gt;&lt;urls&gt;&lt;/urls&gt;&lt;/record&gt;&lt;/Cite&gt;&lt;/EndNote&gt;</w:instrText>
      </w:r>
      <w:r w:rsidR="005C5A96">
        <w:rPr>
          <w:sz w:val="28"/>
        </w:rPr>
        <w:fldChar w:fldCharType="separate"/>
      </w:r>
      <w:r w:rsidR="005C5A96">
        <w:rPr>
          <w:noProof/>
          <w:sz w:val="28"/>
        </w:rPr>
        <w:t>(</w:t>
      </w:r>
      <w:r w:rsidR="005C5A96" w:rsidRPr="005C5A96">
        <w:rPr>
          <w:i/>
          <w:noProof/>
          <w:sz w:val="28"/>
        </w:rPr>
        <w:t>4</w:t>
      </w:r>
      <w:r w:rsidR="005C5A96">
        <w:rPr>
          <w:noProof/>
          <w:sz w:val="28"/>
        </w:rPr>
        <w:t>)</w:t>
      </w:r>
      <w:r w:rsidR="005C5A96">
        <w:rPr>
          <w:sz w:val="28"/>
        </w:rPr>
        <w:fldChar w:fldCharType="end"/>
      </w:r>
      <w:r w:rsidR="005C5A96">
        <w:rPr>
          <w:sz w:val="28"/>
        </w:rPr>
        <w:t>.</w:t>
      </w:r>
      <w:r w:rsidR="00572FBD" w:rsidRPr="00572FBD">
        <w:rPr>
          <w:sz w:val="28"/>
        </w:rPr>
        <w:t xml:space="preserve">  </w:t>
      </w:r>
      <w:r w:rsidRPr="00572FBD">
        <w:rPr>
          <w:sz w:val="28"/>
        </w:rPr>
        <w:t xml:space="preserve">The specific </w:t>
      </w:r>
      <w:r w:rsidR="00572FBD" w:rsidRPr="00572FBD">
        <w:rPr>
          <w:sz w:val="28"/>
        </w:rPr>
        <w:t xml:space="preserve">objectives are listed below. </w:t>
      </w:r>
    </w:p>
    <w:p w14:paraId="4C7AE422" w14:textId="77777777" w:rsidR="00572FBD" w:rsidRPr="00392499" w:rsidRDefault="00572FBD" w:rsidP="00DF4293">
      <w:pPr>
        <w:jc w:val="both"/>
        <w:rPr>
          <w:sz w:val="28"/>
        </w:rPr>
      </w:pPr>
    </w:p>
    <w:p w14:paraId="285AB7E8" w14:textId="0481DB06" w:rsidR="00572FBD" w:rsidRPr="00392499" w:rsidRDefault="00572FBD" w:rsidP="00392499">
      <w:pPr>
        <w:pStyle w:val="ListParagraph"/>
        <w:numPr>
          <w:ilvl w:val="0"/>
          <w:numId w:val="1"/>
        </w:numPr>
        <w:jc w:val="both"/>
        <w:rPr>
          <w:sz w:val="28"/>
        </w:rPr>
      </w:pPr>
      <w:r w:rsidRPr="00392499">
        <w:rPr>
          <w:sz w:val="28"/>
        </w:rPr>
        <w:t>Define the perioperative resuscitation practices in trauma patients requiring laparotomy, including use of major haemorrhage protocols, blood product transfusion, and tranexamic acid.</w:t>
      </w:r>
    </w:p>
    <w:p w14:paraId="32282959" w14:textId="04BC2DD4" w:rsidR="00392499" w:rsidRPr="00392499" w:rsidRDefault="00392499" w:rsidP="00392499">
      <w:pPr>
        <w:pStyle w:val="ListParagraph"/>
        <w:numPr>
          <w:ilvl w:val="0"/>
          <w:numId w:val="1"/>
        </w:numPr>
        <w:jc w:val="both"/>
        <w:rPr>
          <w:sz w:val="28"/>
        </w:rPr>
      </w:pPr>
      <w:r w:rsidRPr="00392499">
        <w:rPr>
          <w:sz w:val="28"/>
        </w:rPr>
        <w:t>Determine the pathways of care for patients undergoing trauma laparotomy including prehospital care provision, use of imaging, and seniority of key decision makers involved in peri-operative management.</w:t>
      </w:r>
    </w:p>
    <w:p w14:paraId="6CD9E00F" w14:textId="5CBE9F26" w:rsidR="00572FBD" w:rsidRPr="00392499" w:rsidRDefault="00572FBD" w:rsidP="00392499">
      <w:pPr>
        <w:pStyle w:val="ListParagraph"/>
        <w:numPr>
          <w:ilvl w:val="0"/>
          <w:numId w:val="1"/>
        </w:numPr>
        <w:jc w:val="both"/>
        <w:rPr>
          <w:sz w:val="28"/>
        </w:rPr>
      </w:pPr>
      <w:r w:rsidRPr="00392499">
        <w:rPr>
          <w:sz w:val="28"/>
        </w:rPr>
        <w:t xml:space="preserve">Characterise the overall burden of </w:t>
      </w:r>
      <w:r w:rsidR="00392499" w:rsidRPr="00392499">
        <w:rPr>
          <w:sz w:val="28"/>
        </w:rPr>
        <w:t xml:space="preserve">injuries requiring </w:t>
      </w:r>
      <w:r w:rsidR="00F21B9F">
        <w:rPr>
          <w:sz w:val="28"/>
        </w:rPr>
        <w:t xml:space="preserve">immediate or urgent </w:t>
      </w:r>
      <w:r w:rsidR="00392499">
        <w:rPr>
          <w:sz w:val="28"/>
        </w:rPr>
        <w:t>laparotomy in the UK and the patient outcomes</w:t>
      </w:r>
    </w:p>
    <w:p w14:paraId="53EA1D88" w14:textId="46A27A1A" w:rsidR="00DF4293" w:rsidRDefault="00392499" w:rsidP="00DF4293">
      <w:pPr>
        <w:pStyle w:val="ListParagraph"/>
        <w:numPr>
          <w:ilvl w:val="0"/>
          <w:numId w:val="1"/>
        </w:numPr>
        <w:jc w:val="both"/>
        <w:rPr>
          <w:sz w:val="28"/>
        </w:rPr>
      </w:pPr>
      <w:r w:rsidRPr="00392499">
        <w:rPr>
          <w:sz w:val="28"/>
        </w:rPr>
        <w:t>Provide comparative information on the organisation of care pathways and patient outcomes for trauma patients requiring</w:t>
      </w:r>
      <w:r w:rsidR="00F21B9F">
        <w:rPr>
          <w:sz w:val="28"/>
        </w:rPr>
        <w:t xml:space="preserve"> immediate or urgent</w:t>
      </w:r>
      <w:r w:rsidRPr="00392499">
        <w:rPr>
          <w:sz w:val="28"/>
        </w:rPr>
        <w:t xml:space="preserve"> laparotomy</w:t>
      </w:r>
    </w:p>
    <w:p w14:paraId="576B89CF" w14:textId="77777777" w:rsidR="00F21B9F" w:rsidRPr="00170DF4" w:rsidRDefault="00F21B9F" w:rsidP="00E22EDB">
      <w:pPr>
        <w:pStyle w:val="ListParagraph"/>
        <w:jc w:val="both"/>
        <w:rPr>
          <w:sz w:val="28"/>
        </w:rPr>
      </w:pPr>
    </w:p>
    <w:p w14:paraId="6058B7D1" w14:textId="418CDB0E" w:rsidR="00DF4293" w:rsidRPr="00DF4293" w:rsidRDefault="00DF4293" w:rsidP="00DF4293">
      <w:pPr>
        <w:jc w:val="both"/>
        <w:rPr>
          <w:b/>
          <w:sz w:val="32"/>
        </w:rPr>
      </w:pPr>
      <w:r w:rsidRPr="00DF4293">
        <w:rPr>
          <w:b/>
          <w:sz w:val="32"/>
        </w:rPr>
        <w:t>Inclusion Criteria</w:t>
      </w:r>
    </w:p>
    <w:p w14:paraId="77D856F5" w14:textId="77777777" w:rsidR="00DF4293" w:rsidRDefault="00DF4293" w:rsidP="00DF4293">
      <w:pPr>
        <w:jc w:val="both"/>
        <w:rPr>
          <w:sz w:val="32"/>
        </w:rPr>
      </w:pPr>
    </w:p>
    <w:p w14:paraId="041B9864" w14:textId="7D36811B" w:rsidR="00DF4293" w:rsidRDefault="00DF4293" w:rsidP="00DF4293">
      <w:pPr>
        <w:jc w:val="both"/>
        <w:rPr>
          <w:sz w:val="28"/>
        </w:rPr>
      </w:pPr>
      <w:r w:rsidRPr="00572FBD">
        <w:rPr>
          <w:sz w:val="28"/>
        </w:rPr>
        <w:t>Blunt</w:t>
      </w:r>
      <w:r w:rsidR="00E22EDB">
        <w:rPr>
          <w:sz w:val="28"/>
        </w:rPr>
        <w:t>,</w:t>
      </w:r>
      <w:r w:rsidRPr="00572FBD">
        <w:rPr>
          <w:sz w:val="28"/>
        </w:rPr>
        <w:t xml:space="preserve"> penetrating</w:t>
      </w:r>
      <w:r w:rsidR="00E22EDB">
        <w:rPr>
          <w:sz w:val="28"/>
        </w:rPr>
        <w:t xml:space="preserve"> or blast</w:t>
      </w:r>
      <w:r w:rsidRPr="00572FBD">
        <w:rPr>
          <w:sz w:val="28"/>
        </w:rPr>
        <w:t xml:space="preserve"> injury</w:t>
      </w:r>
    </w:p>
    <w:p w14:paraId="2A81809B" w14:textId="2C99AAEF" w:rsidR="00E22EDB" w:rsidRPr="00572FBD" w:rsidRDefault="00E22EDB" w:rsidP="00DF4293">
      <w:pPr>
        <w:jc w:val="both"/>
        <w:rPr>
          <w:sz w:val="28"/>
        </w:rPr>
      </w:pPr>
      <w:r>
        <w:rPr>
          <w:sz w:val="28"/>
        </w:rPr>
        <w:t>Immediate or urgent laparotomy or laparoscopy</w:t>
      </w:r>
      <w:r w:rsidR="0079063D">
        <w:rPr>
          <w:sz w:val="28"/>
        </w:rPr>
        <w:t xml:space="preserve"> (&lt;24 hours from injury)</w:t>
      </w:r>
    </w:p>
    <w:p w14:paraId="6DA7712D" w14:textId="151D706E" w:rsidR="00DF4293" w:rsidRDefault="00DF4293" w:rsidP="00DF4293">
      <w:pPr>
        <w:jc w:val="both"/>
        <w:rPr>
          <w:sz w:val="28"/>
        </w:rPr>
      </w:pPr>
    </w:p>
    <w:p w14:paraId="256EF40B" w14:textId="2C9519CC" w:rsidR="00A52E99" w:rsidRDefault="00A52E99" w:rsidP="00DF4293">
      <w:pPr>
        <w:jc w:val="both"/>
        <w:rPr>
          <w:sz w:val="28"/>
        </w:rPr>
      </w:pPr>
    </w:p>
    <w:p w14:paraId="6F0B6BBE" w14:textId="77777777" w:rsidR="00A52E99" w:rsidRPr="00572FBD" w:rsidRDefault="00A52E99" w:rsidP="00DF4293">
      <w:pPr>
        <w:jc w:val="both"/>
        <w:rPr>
          <w:sz w:val="28"/>
        </w:rPr>
      </w:pPr>
    </w:p>
    <w:p w14:paraId="1E8655E7" w14:textId="1183533F" w:rsidR="00DF4293" w:rsidRPr="00DF4293" w:rsidRDefault="00DF4293" w:rsidP="00DF4293">
      <w:pPr>
        <w:jc w:val="both"/>
        <w:rPr>
          <w:b/>
          <w:sz w:val="32"/>
        </w:rPr>
      </w:pPr>
      <w:r w:rsidRPr="00DF4293">
        <w:rPr>
          <w:b/>
          <w:sz w:val="32"/>
        </w:rPr>
        <w:lastRenderedPageBreak/>
        <w:t>Exclusion Criteria</w:t>
      </w:r>
    </w:p>
    <w:p w14:paraId="229A38D7" w14:textId="77777777" w:rsidR="00DF4293" w:rsidRDefault="00DF4293" w:rsidP="00DF4293">
      <w:pPr>
        <w:jc w:val="both"/>
        <w:rPr>
          <w:sz w:val="32"/>
        </w:rPr>
      </w:pPr>
    </w:p>
    <w:p w14:paraId="3731BF22" w14:textId="4A203760" w:rsidR="00DF4293" w:rsidRPr="00572FBD" w:rsidRDefault="00DF4293" w:rsidP="00DF4293">
      <w:pPr>
        <w:jc w:val="both"/>
        <w:rPr>
          <w:sz w:val="28"/>
        </w:rPr>
      </w:pPr>
      <w:r w:rsidRPr="00572FBD">
        <w:rPr>
          <w:sz w:val="28"/>
        </w:rPr>
        <w:t xml:space="preserve">Delayed laparotomy </w:t>
      </w:r>
      <w:r w:rsidR="00406B88">
        <w:rPr>
          <w:sz w:val="28"/>
        </w:rPr>
        <w:t>(&gt;24</w:t>
      </w:r>
      <w:r w:rsidRPr="00572FBD">
        <w:rPr>
          <w:sz w:val="28"/>
        </w:rPr>
        <w:t xml:space="preserve">hours) for non-urgent indications </w:t>
      </w:r>
    </w:p>
    <w:p w14:paraId="7E941A15" w14:textId="77777777" w:rsidR="00913694" w:rsidRDefault="00913694" w:rsidP="00DF4293">
      <w:pPr>
        <w:jc w:val="both"/>
        <w:rPr>
          <w:sz w:val="32"/>
        </w:rPr>
      </w:pPr>
    </w:p>
    <w:p w14:paraId="648513E2" w14:textId="0DAD3F05" w:rsidR="00DF4293" w:rsidRPr="00572FBD" w:rsidRDefault="00572FBD" w:rsidP="00DF4293">
      <w:pPr>
        <w:jc w:val="both"/>
        <w:rPr>
          <w:b/>
          <w:sz w:val="32"/>
        </w:rPr>
      </w:pPr>
      <w:r w:rsidRPr="00572FBD">
        <w:rPr>
          <w:b/>
          <w:sz w:val="32"/>
        </w:rPr>
        <w:t>Data Collection</w:t>
      </w:r>
      <w:r w:rsidR="00605D9D">
        <w:rPr>
          <w:b/>
          <w:sz w:val="32"/>
        </w:rPr>
        <w:t xml:space="preserve"> and analysis</w:t>
      </w:r>
    </w:p>
    <w:p w14:paraId="08850CD3" w14:textId="77777777" w:rsidR="00392499" w:rsidRDefault="00392499" w:rsidP="00DF4293">
      <w:pPr>
        <w:jc w:val="both"/>
      </w:pPr>
    </w:p>
    <w:p w14:paraId="0704CD78" w14:textId="63F2AE8C" w:rsidR="00406B88" w:rsidRDefault="00392499" w:rsidP="00DF4293">
      <w:pPr>
        <w:jc w:val="both"/>
        <w:rPr>
          <w:sz w:val="28"/>
        </w:rPr>
      </w:pPr>
      <w:r w:rsidRPr="00392499">
        <w:rPr>
          <w:sz w:val="28"/>
        </w:rPr>
        <w:t xml:space="preserve">Patient data will be recorded by a </w:t>
      </w:r>
      <w:r>
        <w:rPr>
          <w:sz w:val="28"/>
        </w:rPr>
        <w:t xml:space="preserve">TELA </w:t>
      </w:r>
      <w:r w:rsidR="00406B88">
        <w:rPr>
          <w:sz w:val="28"/>
        </w:rPr>
        <w:t xml:space="preserve">investigator based at the recruiting institution. Data will be directly entered using the </w:t>
      </w:r>
      <w:r w:rsidR="001A431C">
        <w:rPr>
          <w:sz w:val="28"/>
        </w:rPr>
        <w:t>R</w:t>
      </w:r>
      <w:r w:rsidR="00A52E99">
        <w:rPr>
          <w:sz w:val="28"/>
        </w:rPr>
        <w:t>ED</w:t>
      </w:r>
      <w:r w:rsidR="001A431C">
        <w:rPr>
          <w:sz w:val="28"/>
        </w:rPr>
        <w:t>Cap system. Patient i</w:t>
      </w:r>
      <w:r w:rsidR="00406B88">
        <w:rPr>
          <w:sz w:val="28"/>
        </w:rPr>
        <w:t xml:space="preserve">dentifiable information (NHS number, DOB etc) will only be accessible to the </w:t>
      </w:r>
      <w:r w:rsidR="00605D9D">
        <w:rPr>
          <w:sz w:val="28"/>
        </w:rPr>
        <w:t xml:space="preserve">site investigator. </w:t>
      </w:r>
      <w:r w:rsidR="001A431C">
        <w:rPr>
          <w:sz w:val="28"/>
        </w:rPr>
        <w:t>The data collection tool has been designed to not allow the project team access to sensitive information.</w:t>
      </w:r>
    </w:p>
    <w:p w14:paraId="6A3DFC48" w14:textId="77777777" w:rsidR="00913694" w:rsidRDefault="00913694" w:rsidP="00DF4293">
      <w:pPr>
        <w:jc w:val="both"/>
        <w:rPr>
          <w:sz w:val="28"/>
        </w:rPr>
      </w:pPr>
    </w:p>
    <w:p w14:paraId="12B9901E" w14:textId="01DBD9C5" w:rsidR="00913694" w:rsidRPr="00913694" w:rsidRDefault="00913694" w:rsidP="00DF4293">
      <w:pPr>
        <w:jc w:val="both"/>
        <w:rPr>
          <w:b/>
          <w:sz w:val="32"/>
        </w:rPr>
      </w:pPr>
      <w:r>
        <w:rPr>
          <w:b/>
          <w:sz w:val="32"/>
        </w:rPr>
        <w:t>Study Support</w:t>
      </w:r>
    </w:p>
    <w:p w14:paraId="7F465606" w14:textId="77777777" w:rsidR="00913694" w:rsidRDefault="00913694" w:rsidP="00DF4293">
      <w:pPr>
        <w:jc w:val="both"/>
        <w:rPr>
          <w:sz w:val="28"/>
        </w:rPr>
      </w:pPr>
    </w:p>
    <w:p w14:paraId="07078C39" w14:textId="2940E681" w:rsidR="00605D9D" w:rsidRDefault="00605D9D" w:rsidP="00DF4293">
      <w:pPr>
        <w:jc w:val="both"/>
        <w:rPr>
          <w:sz w:val="28"/>
        </w:rPr>
      </w:pPr>
      <w:r>
        <w:rPr>
          <w:sz w:val="28"/>
        </w:rPr>
        <w:t xml:space="preserve">A guidance </w:t>
      </w:r>
      <w:r w:rsidR="00CF2CC4">
        <w:rPr>
          <w:sz w:val="28"/>
        </w:rPr>
        <w:t>package</w:t>
      </w:r>
      <w:r>
        <w:rPr>
          <w:sz w:val="28"/>
        </w:rPr>
        <w:t xml:space="preserve"> to support delivery of TELA at local sites will be provided to all investigators. This will include detailed information on study set-up and data collection, to ensure standardisation of data quality across sites.</w:t>
      </w:r>
    </w:p>
    <w:p w14:paraId="0DB90578" w14:textId="75A77BA1" w:rsidR="00E22EDB" w:rsidRDefault="00E22EDB" w:rsidP="00DF4293">
      <w:pPr>
        <w:jc w:val="both"/>
        <w:rPr>
          <w:sz w:val="28"/>
        </w:rPr>
      </w:pPr>
    </w:p>
    <w:p w14:paraId="0E1378BB" w14:textId="77777777" w:rsidR="00E22EDB" w:rsidRDefault="00E22EDB" w:rsidP="00DF4293">
      <w:pPr>
        <w:jc w:val="both"/>
        <w:rPr>
          <w:sz w:val="28"/>
        </w:rPr>
      </w:pPr>
    </w:p>
    <w:p w14:paraId="1D9282B9" w14:textId="5CF3E14D" w:rsidR="00605D9D" w:rsidRPr="00605D9D" w:rsidRDefault="00605D9D" w:rsidP="00DF4293">
      <w:pPr>
        <w:jc w:val="both"/>
        <w:rPr>
          <w:b/>
          <w:sz w:val="32"/>
        </w:rPr>
      </w:pPr>
      <w:r w:rsidRPr="00605D9D">
        <w:rPr>
          <w:b/>
          <w:sz w:val="32"/>
        </w:rPr>
        <w:t>Study Team</w:t>
      </w:r>
    </w:p>
    <w:p w14:paraId="1ED645F6" w14:textId="77777777" w:rsidR="00605D9D" w:rsidRDefault="00605D9D" w:rsidP="00DF4293">
      <w:pPr>
        <w:jc w:val="both"/>
        <w:rPr>
          <w:sz w:val="28"/>
        </w:rPr>
      </w:pPr>
    </w:p>
    <w:p w14:paraId="5E4B37BA" w14:textId="0A53738B" w:rsidR="00406B88" w:rsidRPr="00605D9D" w:rsidRDefault="00A40AF1" w:rsidP="00DF4293">
      <w:pPr>
        <w:jc w:val="both"/>
        <w:rPr>
          <w:b/>
          <w:sz w:val="28"/>
        </w:rPr>
      </w:pPr>
      <w:r>
        <w:rPr>
          <w:b/>
          <w:sz w:val="28"/>
        </w:rPr>
        <w:t xml:space="preserve">Chief </w:t>
      </w:r>
      <w:r w:rsidR="00605D9D" w:rsidRPr="00605D9D">
        <w:rPr>
          <w:b/>
          <w:sz w:val="28"/>
        </w:rPr>
        <w:t xml:space="preserve">Investigator: </w:t>
      </w:r>
    </w:p>
    <w:p w14:paraId="75E3F778" w14:textId="77777777" w:rsidR="00605D9D" w:rsidRDefault="00605D9D" w:rsidP="00DF4293">
      <w:pPr>
        <w:jc w:val="both"/>
        <w:rPr>
          <w:sz w:val="28"/>
        </w:rPr>
      </w:pPr>
    </w:p>
    <w:p w14:paraId="2662D88C" w14:textId="1D27AF55" w:rsidR="00605D9D" w:rsidRDefault="00605D9D" w:rsidP="00DF4293">
      <w:pPr>
        <w:jc w:val="both"/>
        <w:rPr>
          <w:sz w:val="28"/>
        </w:rPr>
      </w:pPr>
      <w:r>
        <w:rPr>
          <w:sz w:val="28"/>
        </w:rPr>
        <w:t>Ross Davenport</w:t>
      </w:r>
    </w:p>
    <w:p w14:paraId="3CD8906C" w14:textId="77777777" w:rsidR="00605D9D" w:rsidRDefault="00605D9D" w:rsidP="00DF4293">
      <w:pPr>
        <w:jc w:val="both"/>
        <w:rPr>
          <w:sz w:val="28"/>
        </w:rPr>
      </w:pPr>
    </w:p>
    <w:p w14:paraId="5A25F846" w14:textId="52268989" w:rsidR="00605D9D" w:rsidRPr="00605D9D" w:rsidRDefault="00605D9D" w:rsidP="00DF4293">
      <w:pPr>
        <w:jc w:val="both"/>
        <w:rPr>
          <w:b/>
          <w:sz w:val="28"/>
        </w:rPr>
      </w:pPr>
      <w:r>
        <w:rPr>
          <w:b/>
          <w:sz w:val="28"/>
        </w:rPr>
        <w:t xml:space="preserve">NaTRIC </w:t>
      </w:r>
      <w:r w:rsidR="001A431C">
        <w:rPr>
          <w:b/>
          <w:sz w:val="28"/>
        </w:rPr>
        <w:t>project team</w:t>
      </w:r>
      <w:r w:rsidRPr="00605D9D">
        <w:rPr>
          <w:b/>
          <w:sz w:val="28"/>
        </w:rPr>
        <w:t>:</w:t>
      </w:r>
    </w:p>
    <w:p w14:paraId="5098182B" w14:textId="77777777" w:rsidR="00605D9D" w:rsidRDefault="00605D9D" w:rsidP="00DF4293">
      <w:pPr>
        <w:jc w:val="both"/>
        <w:rPr>
          <w:sz w:val="28"/>
        </w:rPr>
      </w:pPr>
    </w:p>
    <w:p w14:paraId="3F79A491" w14:textId="4A12B6DE" w:rsidR="009E3949" w:rsidRDefault="009E3949" w:rsidP="00DF4293">
      <w:pPr>
        <w:jc w:val="both"/>
        <w:rPr>
          <w:sz w:val="28"/>
        </w:rPr>
      </w:pPr>
      <w:r>
        <w:rPr>
          <w:sz w:val="28"/>
        </w:rPr>
        <w:t xml:space="preserve">Rich Carden </w:t>
      </w:r>
    </w:p>
    <w:p w14:paraId="31CBFCCF" w14:textId="2DEBA4EE" w:rsidR="00605D9D" w:rsidRDefault="00605D9D" w:rsidP="00DF4293">
      <w:pPr>
        <w:jc w:val="both"/>
        <w:rPr>
          <w:sz w:val="28"/>
        </w:rPr>
      </w:pPr>
      <w:r>
        <w:rPr>
          <w:sz w:val="28"/>
        </w:rPr>
        <w:t xml:space="preserve">Max Marsden </w:t>
      </w:r>
    </w:p>
    <w:p w14:paraId="747579CB" w14:textId="01BCC9E9" w:rsidR="009E3949" w:rsidRDefault="009E3949" w:rsidP="00DF4293">
      <w:pPr>
        <w:jc w:val="both"/>
        <w:rPr>
          <w:sz w:val="28"/>
        </w:rPr>
      </w:pPr>
      <w:r>
        <w:rPr>
          <w:sz w:val="28"/>
        </w:rPr>
        <w:t>Paul Vulliamy</w:t>
      </w:r>
    </w:p>
    <w:p w14:paraId="377F84D1" w14:textId="3D05442F" w:rsidR="00605D9D" w:rsidRDefault="00F32246" w:rsidP="00DF4293">
      <w:pPr>
        <w:jc w:val="both"/>
        <w:rPr>
          <w:sz w:val="28"/>
        </w:rPr>
      </w:pPr>
      <w:r>
        <w:rPr>
          <w:sz w:val="28"/>
        </w:rPr>
        <w:t xml:space="preserve">Obinna </w:t>
      </w:r>
      <w:proofErr w:type="spellStart"/>
      <w:r>
        <w:rPr>
          <w:sz w:val="28"/>
        </w:rPr>
        <w:t>Nna</w:t>
      </w:r>
      <w:r w:rsidR="00605D9D">
        <w:rPr>
          <w:sz w:val="28"/>
        </w:rPr>
        <w:t>j</w:t>
      </w:r>
      <w:r>
        <w:rPr>
          <w:sz w:val="28"/>
        </w:rPr>
        <w:t>i</w:t>
      </w:r>
      <w:r w:rsidR="00605D9D">
        <w:rPr>
          <w:sz w:val="28"/>
        </w:rPr>
        <w:t>uba</w:t>
      </w:r>
      <w:proofErr w:type="spellEnd"/>
    </w:p>
    <w:p w14:paraId="126126B0" w14:textId="77777777" w:rsidR="009E3949" w:rsidRDefault="009E3949" w:rsidP="009E3949">
      <w:pPr>
        <w:jc w:val="both"/>
        <w:rPr>
          <w:sz w:val="28"/>
        </w:rPr>
      </w:pPr>
      <w:proofErr w:type="spellStart"/>
      <w:r>
        <w:rPr>
          <w:sz w:val="28"/>
        </w:rPr>
        <w:t>Phill</w:t>
      </w:r>
      <w:proofErr w:type="spellEnd"/>
      <w:r>
        <w:rPr>
          <w:sz w:val="28"/>
        </w:rPr>
        <w:t xml:space="preserve"> Pearce</w:t>
      </w:r>
    </w:p>
    <w:p w14:paraId="14441187" w14:textId="4E71A14D" w:rsidR="009E3949" w:rsidRDefault="009E3949" w:rsidP="00DF4293">
      <w:pPr>
        <w:jc w:val="both"/>
        <w:rPr>
          <w:sz w:val="28"/>
        </w:rPr>
      </w:pPr>
      <w:r>
        <w:rPr>
          <w:sz w:val="28"/>
        </w:rPr>
        <w:t>Zane Perkins</w:t>
      </w:r>
    </w:p>
    <w:p w14:paraId="4599AC3B" w14:textId="3371342B" w:rsidR="00605D9D" w:rsidRDefault="00605D9D" w:rsidP="00DF4293">
      <w:pPr>
        <w:jc w:val="both"/>
        <w:rPr>
          <w:sz w:val="28"/>
        </w:rPr>
      </w:pPr>
      <w:r>
        <w:rPr>
          <w:sz w:val="28"/>
        </w:rPr>
        <w:t xml:space="preserve">Seema </w:t>
      </w:r>
      <w:proofErr w:type="spellStart"/>
      <w:r>
        <w:rPr>
          <w:sz w:val="28"/>
        </w:rPr>
        <w:t>Yalamanchilli</w:t>
      </w:r>
      <w:proofErr w:type="spellEnd"/>
    </w:p>
    <w:p w14:paraId="18EB1C35" w14:textId="40CC9056" w:rsidR="00605D9D" w:rsidRDefault="00605D9D" w:rsidP="00DF4293">
      <w:pPr>
        <w:jc w:val="both"/>
        <w:rPr>
          <w:sz w:val="28"/>
        </w:rPr>
      </w:pPr>
      <w:r>
        <w:rPr>
          <w:sz w:val="28"/>
        </w:rPr>
        <w:t>Nigel Tai</w:t>
      </w:r>
    </w:p>
    <w:p w14:paraId="1D9F3D78" w14:textId="77777777" w:rsidR="00A52E99" w:rsidRDefault="00913694" w:rsidP="00DF4293">
      <w:pPr>
        <w:jc w:val="both"/>
        <w:rPr>
          <w:sz w:val="28"/>
        </w:rPr>
      </w:pPr>
      <w:r>
        <w:rPr>
          <w:sz w:val="28"/>
        </w:rPr>
        <w:t>Karim Bro</w:t>
      </w:r>
      <w:r w:rsidR="00A52E99">
        <w:rPr>
          <w:sz w:val="28"/>
        </w:rPr>
        <w:t>hi</w:t>
      </w:r>
    </w:p>
    <w:p w14:paraId="0EA5D4C7" w14:textId="7C2474BC" w:rsidR="00605D9D" w:rsidRPr="00A52E99" w:rsidRDefault="00605D9D" w:rsidP="00DF4293">
      <w:pPr>
        <w:jc w:val="both"/>
        <w:rPr>
          <w:sz w:val="28"/>
        </w:rPr>
      </w:pPr>
      <w:bookmarkStart w:id="0" w:name="_GoBack"/>
      <w:bookmarkEnd w:id="0"/>
      <w:r>
        <w:rPr>
          <w:b/>
          <w:sz w:val="28"/>
        </w:rPr>
        <w:lastRenderedPageBreak/>
        <w:t>Data</w:t>
      </w:r>
      <w:r w:rsidRPr="00605D9D">
        <w:rPr>
          <w:b/>
          <w:sz w:val="28"/>
        </w:rPr>
        <w:t xml:space="preserve"> manager:</w:t>
      </w:r>
    </w:p>
    <w:p w14:paraId="02CA14F4" w14:textId="77777777" w:rsidR="00605D9D" w:rsidRDefault="00605D9D" w:rsidP="00DF4293">
      <w:pPr>
        <w:jc w:val="both"/>
        <w:rPr>
          <w:sz w:val="28"/>
        </w:rPr>
      </w:pPr>
    </w:p>
    <w:p w14:paraId="164DA6E0" w14:textId="77777777" w:rsidR="00170DF4" w:rsidRDefault="00605D9D" w:rsidP="00DF4293">
      <w:pPr>
        <w:jc w:val="both"/>
        <w:rPr>
          <w:sz w:val="28"/>
        </w:rPr>
      </w:pPr>
      <w:r>
        <w:rPr>
          <w:sz w:val="28"/>
        </w:rPr>
        <w:t>Esau Moreno</w:t>
      </w:r>
    </w:p>
    <w:p w14:paraId="098567C7" w14:textId="77777777" w:rsidR="00170DF4" w:rsidRDefault="00170DF4" w:rsidP="00DF4293">
      <w:pPr>
        <w:jc w:val="both"/>
        <w:rPr>
          <w:sz w:val="28"/>
        </w:rPr>
      </w:pPr>
    </w:p>
    <w:p w14:paraId="065C7BFE" w14:textId="77777777" w:rsidR="00170DF4" w:rsidRDefault="00170DF4" w:rsidP="00DF4293">
      <w:pPr>
        <w:jc w:val="both"/>
        <w:rPr>
          <w:b/>
          <w:sz w:val="28"/>
        </w:rPr>
      </w:pPr>
    </w:p>
    <w:p w14:paraId="250D75E6" w14:textId="77777777" w:rsidR="00170DF4" w:rsidRDefault="00170DF4" w:rsidP="00DF4293">
      <w:pPr>
        <w:jc w:val="both"/>
        <w:rPr>
          <w:b/>
          <w:sz w:val="28"/>
        </w:rPr>
      </w:pPr>
    </w:p>
    <w:p w14:paraId="25B60DAA" w14:textId="20A9A627" w:rsidR="00170DF4" w:rsidRPr="00170DF4" w:rsidRDefault="00170DF4" w:rsidP="00DF4293">
      <w:pPr>
        <w:jc w:val="both"/>
        <w:rPr>
          <w:b/>
          <w:sz w:val="32"/>
        </w:rPr>
      </w:pPr>
      <w:r w:rsidRPr="00170DF4">
        <w:rPr>
          <w:b/>
          <w:sz w:val="32"/>
        </w:rPr>
        <w:t>Contact</w:t>
      </w:r>
      <w:r>
        <w:rPr>
          <w:b/>
          <w:sz w:val="32"/>
        </w:rPr>
        <w:t xml:space="preserve"> details and further information:</w:t>
      </w:r>
    </w:p>
    <w:p w14:paraId="5436E6AF" w14:textId="77777777" w:rsidR="00170DF4" w:rsidRDefault="00170DF4" w:rsidP="00DF4293">
      <w:pPr>
        <w:jc w:val="both"/>
        <w:rPr>
          <w:sz w:val="28"/>
        </w:rPr>
      </w:pPr>
    </w:p>
    <w:p w14:paraId="265A5361" w14:textId="51EBDDC8" w:rsidR="00F32246" w:rsidRDefault="00F32246" w:rsidP="00DF4293">
      <w:pPr>
        <w:jc w:val="both"/>
        <w:rPr>
          <w:sz w:val="28"/>
        </w:rPr>
      </w:pPr>
      <w:r w:rsidRPr="00F32246">
        <w:rPr>
          <w:b/>
          <w:i/>
          <w:sz w:val="28"/>
        </w:rPr>
        <w:t>Email:</w:t>
      </w:r>
      <w:r w:rsidRPr="00F32246">
        <w:rPr>
          <w:b/>
          <w:i/>
          <w:sz w:val="28"/>
        </w:rPr>
        <w:tab/>
      </w:r>
      <w:hyperlink r:id="rId7" w:history="1">
        <w:r w:rsidRPr="00063C68">
          <w:rPr>
            <w:rStyle w:val="Hyperlink"/>
            <w:sz w:val="28"/>
          </w:rPr>
          <w:t>TELAstudy@outlook.com</w:t>
        </w:r>
      </w:hyperlink>
    </w:p>
    <w:p w14:paraId="6BE8EE14" w14:textId="723D66B5" w:rsidR="00F32246" w:rsidRDefault="00D9662D" w:rsidP="00F32246">
      <w:pPr>
        <w:ind w:left="720" w:firstLine="720"/>
        <w:jc w:val="both"/>
        <w:rPr>
          <w:sz w:val="28"/>
        </w:rPr>
      </w:pPr>
      <w:hyperlink r:id="rId8" w:history="1">
        <w:r w:rsidR="00170DF4" w:rsidRPr="00063C68">
          <w:rPr>
            <w:rStyle w:val="Hyperlink"/>
            <w:sz w:val="28"/>
          </w:rPr>
          <w:t>Na.tric@outlook.com</w:t>
        </w:r>
      </w:hyperlink>
    </w:p>
    <w:p w14:paraId="286F3C36" w14:textId="77777777" w:rsidR="00F32246" w:rsidRDefault="00F32246" w:rsidP="00DF4293">
      <w:pPr>
        <w:jc w:val="both"/>
        <w:rPr>
          <w:sz w:val="28"/>
        </w:rPr>
      </w:pPr>
    </w:p>
    <w:p w14:paraId="2757DF57" w14:textId="4419AF84" w:rsidR="00170DF4" w:rsidRDefault="00F32246" w:rsidP="00DF4293">
      <w:pPr>
        <w:jc w:val="both"/>
        <w:rPr>
          <w:sz w:val="28"/>
        </w:rPr>
      </w:pPr>
      <w:r w:rsidRPr="00F32246">
        <w:rPr>
          <w:b/>
          <w:i/>
          <w:sz w:val="28"/>
        </w:rPr>
        <w:t>Website:</w:t>
      </w:r>
      <w:r>
        <w:rPr>
          <w:sz w:val="28"/>
        </w:rPr>
        <w:tab/>
      </w:r>
      <w:r w:rsidR="00170DF4" w:rsidRPr="00170DF4">
        <w:rPr>
          <w:sz w:val="28"/>
        </w:rPr>
        <w:t>http://www.c4ts.qmul.ac.uk/natric/current-natric-studies</w:t>
      </w:r>
    </w:p>
    <w:p w14:paraId="1070BBFE" w14:textId="77777777" w:rsidR="00170DF4" w:rsidRDefault="00170DF4" w:rsidP="00DF4293">
      <w:pPr>
        <w:jc w:val="both"/>
        <w:rPr>
          <w:sz w:val="28"/>
        </w:rPr>
      </w:pPr>
    </w:p>
    <w:p w14:paraId="4FD9D9EB" w14:textId="77777777" w:rsidR="00170DF4" w:rsidRDefault="00170DF4" w:rsidP="00DF4293">
      <w:pPr>
        <w:jc w:val="both"/>
        <w:rPr>
          <w:sz w:val="28"/>
        </w:rPr>
      </w:pPr>
    </w:p>
    <w:p w14:paraId="1C0B50E3" w14:textId="77777777" w:rsidR="00E22EDB" w:rsidRDefault="00E22EDB" w:rsidP="00DF4293">
      <w:pPr>
        <w:jc w:val="both"/>
        <w:rPr>
          <w:sz w:val="28"/>
        </w:rPr>
      </w:pPr>
    </w:p>
    <w:p w14:paraId="7389DFD7" w14:textId="77777777" w:rsidR="00170DF4" w:rsidRDefault="00170DF4" w:rsidP="00DF4293">
      <w:pPr>
        <w:jc w:val="both"/>
        <w:rPr>
          <w:sz w:val="28"/>
        </w:rPr>
      </w:pPr>
    </w:p>
    <w:p w14:paraId="1C27E250" w14:textId="77777777" w:rsidR="00170DF4" w:rsidRDefault="00170DF4" w:rsidP="00DF4293">
      <w:pPr>
        <w:jc w:val="both"/>
        <w:rPr>
          <w:sz w:val="28"/>
        </w:rPr>
      </w:pPr>
    </w:p>
    <w:p w14:paraId="767DACA5" w14:textId="33141D55" w:rsidR="00170DF4" w:rsidRPr="00170DF4" w:rsidRDefault="00170DF4" w:rsidP="00DF4293">
      <w:pPr>
        <w:jc w:val="both"/>
        <w:rPr>
          <w:b/>
          <w:sz w:val="28"/>
        </w:rPr>
      </w:pPr>
      <w:r w:rsidRPr="00170DF4">
        <w:rPr>
          <w:b/>
          <w:sz w:val="28"/>
        </w:rPr>
        <w:t>References</w:t>
      </w:r>
    </w:p>
    <w:p w14:paraId="4E55225D" w14:textId="77777777" w:rsidR="00170DF4" w:rsidRDefault="00170DF4" w:rsidP="00DF4293">
      <w:pPr>
        <w:jc w:val="both"/>
        <w:rPr>
          <w:sz w:val="28"/>
        </w:rPr>
      </w:pPr>
    </w:p>
    <w:p w14:paraId="098598ED" w14:textId="77777777" w:rsidR="005C5A96" w:rsidRPr="005C5A96" w:rsidRDefault="00170DF4" w:rsidP="005C5A96">
      <w:pPr>
        <w:pStyle w:val="EndNoteBibliography"/>
        <w:ind w:left="720" w:hanging="720"/>
        <w:rPr>
          <w:noProof/>
        </w:rPr>
      </w:pPr>
      <w:r>
        <w:rPr>
          <w:sz w:val="28"/>
        </w:rPr>
        <w:fldChar w:fldCharType="begin"/>
      </w:r>
      <w:r>
        <w:rPr>
          <w:sz w:val="28"/>
        </w:rPr>
        <w:instrText xml:space="preserve"> ADDIN EN.REFLIST </w:instrText>
      </w:r>
      <w:r>
        <w:rPr>
          <w:sz w:val="28"/>
        </w:rPr>
        <w:fldChar w:fldCharType="separate"/>
      </w:r>
      <w:r w:rsidR="005C5A96" w:rsidRPr="005C5A96">
        <w:rPr>
          <w:noProof/>
        </w:rPr>
        <w:t>1.</w:t>
      </w:r>
      <w:r w:rsidR="005C5A96" w:rsidRPr="005C5A96">
        <w:rPr>
          <w:noProof/>
        </w:rPr>
        <w:tab/>
        <w:t>B. A. Cotton</w:t>
      </w:r>
      <w:r w:rsidR="005C5A96" w:rsidRPr="005C5A96">
        <w:rPr>
          <w:i/>
          <w:noProof/>
        </w:rPr>
        <w:t xml:space="preserve"> et al.</w:t>
      </w:r>
      <w:r w:rsidR="005C5A96" w:rsidRPr="005C5A96">
        <w:rPr>
          <w:noProof/>
        </w:rPr>
        <w:t xml:space="preserve">, Damage control resuscitation is associated with a reduction in resuscitation volumes and improvement in survival in 390 damage control laparotomy patients. </w:t>
      </w:r>
      <w:r w:rsidR="005C5A96" w:rsidRPr="005C5A96">
        <w:rPr>
          <w:i/>
          <w:noProof/>
        </w:rPr>
        <w:t>Ann Surg</w:t>
      </w:r>
      <w:r w:rsidR="005C5A96" w:rsidRPr="005C5A96">
        <w:rPr>
          <w:noProof/>
        </w:rPr>
        <w:t xml:space="preserve"> </w:t>
      </w:r>
      <w:r w:rsidR="005C5A96" w:rsidRPr="005C5A96">
        <w:rPr>
          <w:b/>
          <w:noProof/>
        </w:rPr>
        <w:t>254</w:t>
      </w:r>
      <w:r w:rsidR="005C5A96" w:rsidRPr="005C5A96">
        <w:rPr>
          <w:noProof/>
        </w:rPr>
        <w:t>, 598-605 (2011).</w:t>
      </w:r>
    </w:p>
    <w:p w14:paraId="47F7432D" w14:textId="77777777" w:rsidR="005C5A96" w:rsidRPr="005C5A96" w:rsidRDefault="005C5A96" w:rsidP="005C5A96">
      <w:pPr>
        <w:pStyle w:val="EndNoteBibliography"/>
        <w:ind w:left="720" w:hanging="720"/>
        <w:rPr>
          <w:noProof/>
        </w:rPr>
      </w:pPr>
      <w:r w:rsidRPr="005C5A96">
        <w:rPr>
          <w:noProof/>
        </w:rPr>
        <w:t>2.</w:t>
      </w:r>
      <w:r w:rsidRPr="005C5A96">
        <w:rPr>
          <w:noProof/>
        </w:rPr>
        <w:tab/>
        <w:t>M. Marsden</w:t>
      </w:r>
      <w:r w:rsidRPr="005C5A96">
        <w:rPr>
          <w:i/>
          <w:noProof/>
        </w:rPr>
        <w:t xml:space="preserve"> et al.</w:t>
      </w:r>
      <w:r w:rsidRPr="005C5A96">
        <w:rPr>
          <w:noProof/>
        </w:rPr>
        <w:t xml:space="preserve">, Outcomes following trauma laparotomy for hypotensive trauma patients: a UK military and civilian perspective. </w:t>
      </w:r>
      <w:r w:rsidRPr="005C5A96">
        <w:rPr>
          <w:i/>
          <w:noProof/>
        </w:rPr>
        <w:t>J Trauma Acute Care Surg</w:t>
      </w:r>
      <w:r w:rsidRPr="005C5A96">
        <w:rPr>
          <w:noProof/>
        </w:rPr>
        <w:t>,  (2018).</w:t>
      </w:r>
    </w:p>
    <w:p w14:paraId="1F5604F8" w14:textId="77777777" w:rsidR="005C5A96" w:rsidRPr="005C5A96" w:rsidRDefault="005C5A96" w:rsidP="005C5A96">
      <w:pPr>
        <w:pStyle w:val="EndNoteBibliography"/>
        <w:ind w:left="720" w:hanging="720"/>
        <w:rPr>
          <w:noProof/>
        </w:rPr>
      </w:pPr>
      <w:r w:rsidRPr="005C5A96">
        <w:rPr>
          <w:noProof/>
        </w:rPr>
        <w:t>3.</w:t>
      </w:r>
      <w:r w:rsidRPr="005C5A96">
        <w:rPr>
          <w:noProof/>
        </w:rPr>
        <w:tab/>
        <w:t>J. A. Harvin</w:t>
      </w:r>
      <w:r w:rsidRPr="005C5A96">
        <w:rPr>
          <w:i/>
          <w:noProof/>
        </w:rPr>
        <w:t xml:space="preserve"> et al.</w:t>
      </w:r>
      <w:r w:rsidRPr="005C5A96">
        <w:rPr>
          <w:noProof/>
        </w:rPr>
        <w:t xml:space="preserve">, Mortality after emergent trauma laparotomy: A multicenter, retrospective study. </w:t>
      </w:r>
      <w:r w:rsidRPr="005C5A96">
        <w:rPr>
          <w:i/>
          <w:noProof/>
        </w:rPr>
        <w:t>J Trauma Acute Care Surg</w:t>
      </w:r>
      <w:r w:rsidRPr="005C5A96">
        <w:rPr>
          <w:noProof/>
        </w:rPr>
        <w:t xml:space="preserve"> </w:t>
      </w:r>
      <w:r w:rsidRPr="005C5A96">
        <w:rPr>
          <w:b/>
          <w:noProof/>
        </w:rPr>
        <w:t>83</w:t>
      </w:r>
      <w:r w:rsidRPr="005C5A96">
        <w:rPr>
          <w:noProof/>
        </w:rPr>
        <w:t>, 464-468 (2017).</w:t>
      </w:r>
    </w:p>
    <w:p w14:paraId="7D45A048" w14:textId="77777777" w:rsidR="005C5A96" w:rsidRPr="005C5A96" w:rsidRDefault="005C5A96" w:rsidP="005C5A96">
      <w:pPr>
        <w:pStyle w:val="EndNoteBibliography"/>
        <w:ind w:left="720" w:hanging="720"/>
        <w:rPr>
          <w:noProof/>
        </w:rPr>
      </w:pPr>
      <w:r w:rsidRPr="005C5A96">
        <w:rPr>
          <w:noProof/>
        </w:rPr>
        <w:t>4.</w:t>
      </w:r>
      <w:r w:rsidRPr="005C5A96">
        <w:rPr>
          <w:noProof/>
        </w:rPr>
        <w:tab/>
        <w:t>NICE, National Institute for Health and Care Excellence. Major Trauma: assessment and initial management. NICE guideline [NG39].  (2016).</w:t>
      </w:r>
    </w:p>
    <w:p w14:paraId="0AE0A0A0" w14:textId="32A374C9" w:rsidR="00605D9D" w:rsidRDefault="00170DF4" w:rsidP="00DF4293">
      <w:pPr>
        <w:jc w:val="both"/>
        <w:rPr>
          <w:sz w:val="28"/>
        </w:rPr>
      </w:pPr>
      <w:r>
        <w:rPr>
          <w:sz w:val="28"/>
        </w:rPr>
        <w:fldChar w:fldCharType="end"/>
      </w:r>
    </w:p>
    <w:sectPr w:rsidR="00605D9D" w:rsidSect="0049513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E7981" w14:textId="77777777" w:rsidR="00D9662D" w:rsidRDefault="00D9662D" w:rsidP="00DF4293">
      <w:r>
        <w:separator/>
      </w:r>
    </w:p>
  </w:endnote>
  <w:endnote w:type="continuationSeparator" w:id="0">
    <w:p w14:paraId="67C8E7C1" w14:textId="77777777" w:rsidR="00D9662D" w:rsidRDefault="00D9662D" w:rsidP="00DF4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AADAD" w14:textId="6DC9AE22" w:rsidR="00DF4293" w:rsidRDefault="00DF4293" w:rsidP="00392499">
    <w:pPr>
      <w:pStyle w:val="Footer"/>
      <w:jc w:val="right"/>
    </w:pPr>
    <w:r>
      <w:tab/>
    </w:r>
    <w:r>
      <w:tab/>
    </w:r>
    <w:r>
      <w:tab/>
    </w:r>
    <w:r w:rsidRPr="00DF4293">
      <w:rPr>
        <w:noProof/>
        <w:lang w:eastAsia="en-GB"/>
      </w:rPr>
      <w:drawing>
        <wp:inline distT="0" distB="0" distL="0" distR="0" wp14:anchorId="0EC241FC" wp14:editId="1F2311BE">
          <wp:extent cx="2210529" cy="627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70529" cy="6446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C649E" w14:textId="77777777" w:rsidR="00D9662D" w:rsidRDefault="00D9662D" w:rsidP="00DF4293">
      <w:r>
        <w:separator/>
      </w:r>
    </w:p>
  </w:footnote>
  <w:footnote w:type="continuationSeparator" w:id="0">
    <w:p w14:paraId="5B9AA4E7" w14:textId="77777777" w:rsidR="00D9662D" w:rsidRDefault="00D9662D" w:rsidP="00DF4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ACD7F" w14:textId="779816F5" w:rsidR="00392499" w:rsidRDefault="00392499">
    <w:pPr>
      <w:pStyle w:val="Header"/>
    </w:pPr>
  </w:p>
  <w:p w14:paraId="13AA4BD8" w14:textId="75260F4C" w:rsidR="00392499" w:rsidRDefault="00A52E99">
    <w:pPr>
      <w:pStyle w:val="Header"/>
    </w:pPr>
    <w:r>
      <w:rPr>
        <w:noProof/>
      </w:rPr>
      <w:drawing>
        <wp:inline distT="0" distB="0" distL="0" distR="0" wp14:anchorId="5025C4C1" wp14:editId="65E7834A">
          <wp:extent cx="850838" cy="594360"/>
          <wp:effectExtent l="0" t="0" r="635" b="2540"/>
          <wp:docPr id="3" name="Picture 3" descr="A close up of a sign&#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A Logo.jpg"/>
                  <pic:cNvPicPr/>
                </pic:nvPicPr>
                <pic:blipFill>
                  <a:blip r:embed="rId1">
                    <a:extLst>
                      <a:ext uri="{28A0092B-C50C-407E-A947-70E740481C1C}">
                        <a14:useLocalDpi xmlns:a14="http://schemas.microsoft.com/office/drawing/2010/main" val="0"/>
                      </a:ext>
                    </a:extLst>
                  </a:blip>
                  <a:stretch>
                    <a:fillRect/>
                  </a:stretch>
                </pic:blipFill>
                <pic:spPr>
                  <a:xfrm>
                    <a:off x="0" y="0"/>
                    <a:ext cx="856972" cy="598645"/>
                  </a:xfrm>
                  <a:prstGeom prst="rect">
                    <a:avLst/>
                  </a:prstGeom>
                </pic:spPr>
              </pic:pic>
            </a:graphicData>
          </a:graphic>
        </wp:inline>
      </w:drawing>
    </w:r>
  </w:p>
  <w:p w14:paraId="072C549F" w14:textId="77777777" w:rsidR="00392499" w:rsidRDefault="00392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E1168"/>
    <w:multiLevelType w:val="hybridMultilevel"/>
    <w:tmpl w:val="EF62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5wtft2xf2022eexzlx99a9tfxevawrfett&quot;&gt;My EndNote Library&lt;record-ids&gt;&lt;item&gt;52&lt;/item&gt;&lt;item&gt;493&lt;/item&gt;&lt;item&gt;2178&lt;/item&gt;&lt;item&gt;2179&lt;/item&gt;&lt;/record-ids&gt;&lt;/item&gt;&lt;/Libraries&gt;"/>
  </w:docVars>
  <w:rsids>
    <w:rsidRoot w:val="00DF4293"/>
    <w:rsid w:val="000B2286"/>
    <w:rsid w:val="00151AF4"/>
    <w:rsid w:val="00170DF4"/>
    <w:rsid w:val="00194379"/>
    <w:rsid w:val="001A431C"/>
    <w:rsid w:val="001B6B1B"/>
    <w:rsid w:val="001E7B47"/>
    <w:rsid w:val="00392499"/>
    <w:rsid w:val="00406B88"/>
    <w:rsid w:val="004603B2"/>
    <w:rsid w:val="00471278"/>
    <w:rsid w:val="00472A01"/>
    <w:rsid w:val="00495139"/>
    <w:rsid w:val="004968EF"/>
    <w:rsid w:val="005158E6"/>
    <w:rsid w:val="0054312E"/>
    <w:rsid w:val="00572FBD"/>
    <w:rsid w:val="005A31C4"/>
    <w:rsid w:val="005B58A7"/>
    <w:rsid w:val="005C5A96"/>
    <w:rsid w:val="005D7B4E"/>
    <w:rsid w:val="005F6CFF"/>
    <w:rsid w:val="00605D9D"/>
    <w:rsid w:val="006103E9"/>
    <w:rsid w:val="00647DF8"/>
    <w:rsid w:val="007107B1"/>
    <w:rsid w:val="0079063D"/>
    <w:rsid w:val="007913A9"/>
    <w:rsid w:val="007B207D"/>
    <w:rsid w:val="007E2C33"/>
    <w:rsid w:val="00825771"/>
    <w:rsid w:val="008C42C9"/>
    <w:rsid w:val="008F3585"/>
    <w:rsid w:val="009004D4"/>
    <w:rsid w:val="00904978"/>
    <w:rsid w:val="00907775"/>
    <w:rsid w:val="00913694"/>
    <w:rsid w:val="009E3949"/>
    <w:rsid w:val="00A21235"/>
    <w:rsid w:val="00A40AF1"/>
    <w:rsid w:val="00A52E99"/>
    <w:rsid w:val="00AA2915"/>
    <w:rsid w:val="00B965D5"/>
    <w:rsid w:val="00C129ED"/>
    <w:rsid w:val="00CB7767"/>
    <w:rsid w:val="00CF2CC4"/>
    <w:rsid w:val="00CF5AF0"/>
    <w:rsid w:val="00D22952"/>
    <w:rsid w:val="00D32C02"/>
    <w:rsid w:val="00D571A1"/>
    <w:rsid w:val="00D85017"/>
    <w:rsid w:val="00D85B18"/>
    <w:rsid w:val="00D9662D"/>
    <w:rsid w:val="00DA1960"/>
    <w:rsid w:val="00DF1E9B"/>
    <w:rsid w:val="00DF4293"/>
    <w:rsid w:val="00E22EDB"/>
    <w:rsid w:val="00E9025D"/>
    <w:rsid w:val="00EB0F12"/>
    <w:rsid w:val="00F21B9F"/>
    <w:rsid w:val="00F32246"/>
    <w:rsid w:val="00F90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E1C7C"/>
  <w14:defaultImageDpi w14:val="32767"/>
  <w15:chartTrackingRefBased/>
  <w15:docId w15:val="{9DA2AA8C-F901-B140-B0CC-457636D9E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293"/>
    <w:pPr>
      <w:tabs>
        <w:tab w:val="center" w:pos="4513"/>
        <w:tab w:val="right" w:pos="9026"/>
      </w:tabs>
    </w:pPr>
  </w:style>
  <w:style w:type="character" w:customStyle="1" w:styleId="HeaderChar">
    <w:name w:val="Header Char"/>
    <w:basedOn w:val="DefaultParagraphFont"/>
    <w:link w:val="Header"/>
    <w:uiPriority w:val="99"/>
    <w:rsid w:val="00DF4293"/>
  </w:style>
  <w:style w:type="paragraph" w:styleId="Footer">
    <w:name w:val="footer"/>
    <w:basedOn w:val="Normal"/>
    <w:link w:val="FooterChar"/>
    <w:uiPriority w:val="99"/>
    <w:unhideWhenUsed/>
    <w:rsid w:val="00DF4293"/>
    <w:pPr>
      <w:tabs>
        <w:tab w:val="center" w:pos="4513"/>
        <w:tab w:val="right" w:pos="9026"/>
      </w:tabs>
    </w:pPr>
  </w:style>
  <w:style w:type="character" w:customStyle="1" w:styleId="FooterChar">
    <w:name w:val="Footer Char"/>
    <w:basedOn w:val="DefaultParagraphFont"/>
    <w:link w:val="Footer"/>
    <w:uiPriority w:val="99"/>
    <w:rsid w:val="00DF4293"/>
  </w:style>
  <w:style w:type="paragraph" w:styleId="ListParagraph">
    <w:name w:val="List Paragraph"/>
    <w:basedOn w:val="Normal"/>
    <w:uiPriority w:val="34"/>
    <w:qFormat/>
    <w:rsid w:val="00392499"/>
    <w:pPr>
      <w:ind w:left="720"/>
      <w:contextualSpacing/>
    </w:pPr>
  </w:style>
  <w:style w:type="paragraph" w:styleId="BalloonText">
    <w:name w:val="Balloon Text"/>
    <w:basedOn w:val="Normal"/>
    <w:link w:val="BalloonTextChar"/>
    <w:uiPriority w:val="99"/>
    <w:semiHidden/>
    <w:unhideWhenUsed/>
    <w:rsid w:val="00406B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6B8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06B88"/>
    <w:rPr>
      <w:sz w:val="16"/>
      <w:szCs w:val="16"/>
    </w:rPr>
  </w:style>
  <w:style w:type="paragraph" w:styleId="CommentText">
    <w:name w:val="annotation text"/>
    <w:basedOn w:val="Normal"/>
    <w:link w:val="CommentTextChar"/>
    <w:uiPriority w:val="99"/>
    <w:semiHidden/>
    <w:unhideWhenUsed/>
    <w:rsid w:val="00406B88"/>
    <w:rPr>
      <w:sz w:val="20"/>
      <w:szCs w:val="20"/>
    </w:rPr>
  </w:style>
  <w:style w:type="character" w:customStyle="1" w:styleId="CommentTextChar">
    <w:name w:val="Comment Text Char"/>
    <w:basedOn w:val="DefaultParagraphFont"/>
    <w:link w:val="CommentText"/>
    <w:uiPriority w:val="99"/>
    <w:semiHidden/>
    <w:rsid w:val="00406B88"/>
    <w:rPr>
      <w:sz w:val="20"/>
      <w:szCs w:val="20"/>
    </w:rPr>
  </w:style>
  <w:style w:type="paragraph" w:styleId="CommentSubject">
    <w:name w:val="annotation subject"/>
    <w:basedOn w:val="CommentText"/>
    <w:next w:val="CommentText"/>
    <w:link w:val="CommentSubjectChar"/>
    <w:uiPriority w:val="99"/>
    <w:semiHidden/>
    <w:unhideWhenUsed/>
    <w:rsid w:val="00406B88"/>
    <w:rPr>
      <w:b/>
      <w:bCs/>
    </w:rPr>
  </w:style>
  <w:style w:type="character" w:customStyle="1" w:styleId="CommentSubjectChar">
    <w:name w:val="Comment Subject Char"/>
    <w:basedOn w:val="CommentTextChar"/>
    <w:link w:val="CommentSubject"/>
    <w:uiPriority w:val="99"/>
    <w:semiHidden/>
    <w:rsid w:val="00406B88"/>
    <w:rPr>
      <w:b/>
      <w:bCs/>
      <w:sz w:val="20"/>
      <w:szCs w:val="20"/>
    </w:rPr>
  </w:style>
  <w:style w:type="paragraph" w:customStyle="1" w:styleId="EndNoteBibliographyTitle">
    <w:name w:val="EndNote Bibliography Title"/>
    <w:basedOn w:val="Normal"/>
    <w:link w:val="EndNoteBibliographyTitleChar"/>
    <w:rsid w:val="00170DF4"/>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170DF4"/>
    <w:rPr>
      <w:rFonts w:ascii="Calibri" w:hAnsi="Calibri" w:cs="Calibri"/>
      <w:lang w:val="en-US"/>
    </w:rPr>
  </w:style>
  <w:style w:type="paragraph" w:customStyle="1" w:styleId="EndNoteBibliography">
    <w:name w:val="EndNote Bibliography"/>
    <w:basedOn w:val="Normal"/>
    <w:link w:val="EndNoteBibliographyChar"/>
    <w:rsid w:val="00170DF4"/>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170DF4"/>
    <w:rPr>
      <w:rFonts w:ascii="Calibri" w:hAnsi="Calibri" w:cs="Calibri"/>
      <w:lang w:val="en-US"/>
    </w:rPr>
  </w:style>
  <w:style w:type="character" w:styleId="Hyperlink">
    <w:name w:val="Hyperlink"/>
    <w:basedOn w:val="DefaultParagraphFont"/>
    <w:uiPriority w:val="99"/>
    <w:unhideWhenUsed/>
    <w:rsid w:val="00170DF4"/>
    <w:rPr>
      <w:color w:val="0563C1" w:themeColor="hyperlink"/>
      <w:u w:val="single"/>
    </w:rPr>
  </w:style>
  <w:style w:type="character" w:customStyle="1" w:styleId="UnresolvedMention1">
    <w:name w:val="Unresolved Mention1"/>
    <w:basedOn w:val="DefaultParagraphFont"/>
    <w:uiPriority w:val="99"/>
    <w:rsid w:val="00170DF4"/>
    <w:rPr>
      <w:color w:val="605E5C"/>
      <w:shd w:val="clear" w:color="auto" w:fill="E1DFDD"/>
    </w:rPr>
  </w:style>
  <w:style w:type="character" w:styleId="FollowedHyperlink">
    <w:name w:val="FollowedHyperlink"/>
    <w:basedOn w:val="DefaultParagraphFont"/>
    <w:uiPriority w:val="99"/>
    <w:semiHidden/>
    <w:unhideWhenUsed/>
    <w:rsid w:val="00170D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ric@outlook.com" TargetMode="External"/><Relationship Id="rId3" Type="http://schemas.openxmlformats.org/officeDocument/2006/relationships/settings" Target="settings.xml"/><Relationship Id="rId7" Type="http://schemas.openxmlformats.org/officeDocument/2006/relationships/hyperlink" Target="mailto:TELAstudy@outloo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Vulliamy</dc:creator>
  <cp:keywords/>
  <dc:description/>
  <cp:lastModifiedBy>Max Edward Raphael Marsden</cp:lastModifiedBy>
  <cp:revision>2</cp:revision>
  <dcterms:created xsi:type="dcterms:W3CDTF">2018-11-17T17:11:00Z</dcterms:created>
  <dcterms:modified xsi:type="dcterms:W3CDTF">2018-11-17T17:11:00Z</dcterms:modified>
</cp:coreProperties>
</file>